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9F" w:rsidRPr="001C1F62" w:rsidRDefault="00E43C9F" w:rsidP="00E43C9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78839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43C9F" w:rsidRPr="001C1F62" w:rsidRDefault="00E43C9F" w:rsidP="00E43C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37ac6180-0491-4e51-bcdc-02f177e3ca02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Омской области</w:t>
      </w:r>
      <w:bookmarkEnd w:id="1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E43C9F" w:rsidRPr="001C1F62" w:rsidRDefault="00E43C9F" w:rsidP="00E43C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ada58fd-6609-4cda-9277-f572cdc08664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Администрации Кормиловского муниципального района</w:t>
      </w:r>
      <w:bookmarkEnd w:id="2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1C1F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43C9F" w:rsidRPr="001C1F62" w:rsidRDefault="00E43C9F" w:rsidP="00E43C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C1F62">
        <w:rPr>
          <w:rFonts w:ascii="Times New Roman" w:hAnsi="Times New Roman" w:cs="Times New Roman"/>
          <w:b/>
          <w:color w:val="000000"/>
          <w:sz w:val="24"/>
          <w:szCs w:val="24"/>
        </w:rPr>
        <w:t>МБОУ "Новосельская СОШ"</w:t>
      </w:r>
    </w:p>
    <w:p w:rsidR="00E43C9F" w:rsidRPr="001C1F6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43C9F" w:rsidRPr="001C1F6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43C9F" w:rsidRPr="001C1F6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3C9F" w:rsidRPr="001C1F62" w:rsidTr="00295296">
        <w:tc>
          <w:tcPr>
            <w:tcW w:w="3114" w:type="dxa"/>
          </w:tcPr>
          <w:p w:rsidR="00E43C9F" w:rsidRPr="001C1F62" w:rsidRDefault="00E43C9F" w:rsidP="002952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ЕНЦ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3C9F" w:rsidRPr="001C1F62" w:rsidRDefault="00E43C9F" w:rsidP="002952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__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«__» ____   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3C9F" w:rsidRPr="001C1F62" w:rsidRDefault="00E43C9F" w:rsidP="002952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Нагорная Е.В.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«__» ____   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3C9F" w:rsidRPr="001C1F62" w:rsidRDefault="00E43C9F" w:rsidP="002952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Захарченко Е.А.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«__» _____   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 w:rsidRPr="001C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3C9F" w:rsidRPr="001C1F62" w:rsidRDefault="00E43C9F" w:rsidP="002952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C9F" w:rsidRPr="001C1F62" w:rsidRDefault="00E43C9F" w:rsidP="00E43C9F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43C9F" w:rsidRPr="001C1F62" w:rsidRDefault="00E43C9F" w:rsidP="00E43C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C1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 2142589</w:t>
      </w:r>
      <w:r w:rsidRPr="001C1F6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E43C9F" w:rsidRPr="001C1F62" w:rsidRDefault="00E43C9F" w:rsidP="00E43C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1F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C1F62" w:rsidRDefault="00E43C9F" w:rsidP="00E43C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E43C9F" w:rsidRPr="001C1F62">
          <w:pgSz w:w="11906" w:h="16383"/>
          <w:pgMar w:top="1134" w:right="850" w:bottom="1134" w:left="1701" w:header="720" w:footer="720" w:gutter="0"/>
          <w:cols w:space="720"/>
        </w:sectPr>
      </w:pPr>
      <w:r w:rsidRPr="001C1F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1C1F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ea1153b0-1c57-4e3e-bd72-9418d6c953dd"/>
      <w:r w:rsidRPr="001C1F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с. Новоселье</w:t>
      </w:r>
      <w:bookmarkEnd w:id="3"/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840"/>
      <w:bookmarkEnd w:id="0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7–8).</w:t>
      </w:r>
      <w:proofErr w:type="gramEnd"/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E43C9F" w:rsidRPr="006766EB" w:rsidRDefault="00E43C9F" w:rsidP="00E43C9F">
      <w:pPr>
        <w:rPr>
          <w:lang w:val="ru-RU"/>
        </w:rPr>
        <w:sectPr w:rsidR="00E43C9F" w:rsidRPr="006766EB">
          <w:pgSz w:w="11906" w:h="16383"/>
          <w:pgMar w:top="1134" w:right="850" w:bottom="1134" w:left="1701" w:header="720" w:footer="720" w:gutter="0"/>
          <w:cols w:space="720"/>
        </w:sect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8841"/>
      <w:bookmarkEnd w:id="4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э.» и «н. э.»). Историческая карта.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правда. Принятие франками христианства.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у-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острове. Итальянские государства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E43C9F" w:rsidRPr="00130837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E43C9F" w:rsidRPr="00130837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веке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в конце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древнерусской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Василий Темный. Новгород и Псков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E43C9F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Инквизиция.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У. Шекспир. Стили художественной культуры (барокко, классицизм).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A43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Поволжья после присоединения к России.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Служилые татары.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Правление Бориса Годунова. Учреждение патриаршества.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E43C9F" w:rsidRPr="00A43D9F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A43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 Смоленска.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43C9F" w:rsidRPr="00E43C9F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A43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с казачьими выступлениями против центральной власти.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принца Владислава на Москву. Заключение Деулинского перемирия с Речью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Посполитой. Итоги и последствия Смутного времени.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деревня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Запорожской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Сечью. Восстание Богдана Хмельницкого. Пер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яславская рада. Вхождение земель Войска Запорожского в состав России. </w:t>
      </w:r>
      <w:r w:rsidRPr="00A43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Война между Россией и Речью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Посполитой 1654–1667 гг.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Великих географических открытий и русские географические открытия.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Плавание Семена Дежнева. Выход к Тихому океану.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Походы Ерофея Хабарова и Василия Пояркова и исследование бассейна реки Амур.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Поволжья и Сибири. Калмыцкое ханство.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A43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Немецкая слобода как проводник европейского культурного влияния.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Посадская сатира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proofErr w:type="gramEnd"/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Государство и Церковь. Секуляризация церковных земель.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политика власти. Меркантилизм.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машинным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Попытки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Вашингтона.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Декларации независимости (1776).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Казнь короля. Вандея. Политическая борьба в годы республики.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Наполеон Бонапарт. Государственный переворот 18–19 брюмера (ноябрь 1799 г.).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режима консульства. Итоги и значение революции.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E43C9F" w:rsidRPr="00A43D9F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A43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Колониальные захваты европейских держав.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</w:t>
      </w:r>
      <w:r w:rsidRPr="00A43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«Закрытие» Китая для иноземцев.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Япония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.: ОТ ЦАРСТВА К ИМПЕРИИ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Модернизация как жизненно важная национальная задача. Начало царствования Петра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Стрелецкие бунты. Хованщина. Первые шаги на пути преобразований.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Азовские походы. Великое посольство и его значение. Сподвижники Петра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Табель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при д. Лесной и победа под Полтавой.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Гангут и о. Гренгам. Ништадтский мир и его последствия. Закрепление России на берегах Балтики.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России империей.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Каспийский поход Петра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Кунсткамера. Светская живопись, портрет петровской эпохи.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Скульптура и архитектура. Памятники раннего барокко.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Иоа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нновны. Кабинет министров. Роль Э. Бирона, А. И. Остермана, А. П. Волы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н-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ского, Б. Х. Миниха в управлении и политической жизни страны.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Дворянского и Купеческого банков.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Секуляризация церковных земель.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Унификация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A43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Расселение колонистов в Новороссии, Поволжье, других регионах.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Укрепление веротерпимости по отношению к неправославным и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нехристианским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43C9F" w:rsidRPr="00E43C9F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восстания на внутреннюю политику и развитие общественной мысли.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Манифест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43C9F" w:rsidRPr="00E43C9F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российских сословий. Дворянство: жизнь и быт дворянской усадьбы.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Духовенство. Купечество. Крестьянство.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страны – главная задача российской науки. Географические экспедиции. Вторая Камчатская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  <w:proofErr w:type="gramEnd"/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Реформы. Законодательство. Наполеоновские войны.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.: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экономика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43C9F" w:rsidRPr="00E43C9F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Восстановление Юга. Промышленный рост в конце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 в пр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E43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отношения; латифундизм.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модернизации. Мексиканская революция 1910–1917 гг.: участники, итоги, значение.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испано-американская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война, русско-японская война, боснийский кризис). Балканские войны.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  <w:proofErr w:type="gramEnd"/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на пороге ХХ </w:t>
      </w:r>
      <w:proofErr w:type="gramStart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мировую культуру.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и Октябрьская революции 1917 г. (3 ч)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первые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торой мировой войны.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торой мировой войны.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экономических проектов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E43C9F" w:rsidRPr="00130837" w:rsidRDefault="00E43C9F" w:rsidP="00E43C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E43C9F" w:rsidRPr="001C1F62" w:rsidRDefault="00E43C9F" w:rsidP="00E43C9F">
      <w:pPr>
        <w:rPr>
          <w:lang w:val="ru-RU"/>
        </w:rPr>
        <w:sectPr w:rsidR="00E43C9F" w:rsidRPr="001C1F62">
          <w:pgSz w:w="11906" w:h="16383"/>
          <w:pgMar w:top="1134" w:right="850" w:bottom="1134" w:left="1701" w:header="720" w:footer="720" w:gutter="0"/>
          <w:cols w:space="720"/>
        </w:sectPr>
      </w:pP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8842"/>
      <w:bookmarkEnd w:id="5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относятся следующие убеждения и качества: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духовно-нравственной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понимании ценности научного познания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формировании </w:t>
      </w: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ценностного отношения к жизни и здоровью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понимание на основе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</w:t>
      </w: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сфере </w:t>
      </w: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к меняющимся условиям социальной и природной среды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43C9F" w:rsidRPr="00130837" w:rsidRDefault="00E43C9F" w:rsidP="00E43C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сфере универсальных учебных познавательных действий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43C9F" w:rsidRPr="000B5611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43C9F" w:rsidRPr="000B5611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43C9F" w:rsidRPr="000B5611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5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43C9F" w:rsidRPr="00130837" w:rsidRDefault="00E43C9F" w:rsidP="00E43C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43C9F" w:rsidRPr="00130837" w:rsidRDefault="00E43C9F" w:rsidP="00E43C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43C9F" w:rsidRPr="00130837" w:rsidRDefault="00E43C9F" w:rsidP="00E43C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43C9F" w:rsidRPr="00130837" w:rsidRDefault="00E43C9F" w:rsidP="00E43C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43C9F" w:rsidRPr="00130837" w:rsidRDefault="00E43C9F" w:rsidP="00E43C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43C9F" w:rsidRPr="00130837" w:rsidRDefault="00E43C9F" w:rsidP="00E43C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E43C9F" w:rsidRPr="00130837" w:rsidRDefault="00E43C9F" w:rsidP="00E43C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43C9F" w:rsidRPr="00130837" w:rsidRDefault="00E43C9F" w:rsidP="00E43C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E43C9F" w:rsidRPr="00130837" w:rsidRDefault="00E43C9F" w:rsidP="00E43C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43C9F" w:rsidRPr="00130837" w:rsidRDefault="00E43C9F" w:rsidP="00E43C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43C9F" w:rsidRPr="00130837" w:rsidRDefault="00E43C9F" w:rsidP="00E43C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E43C9F" w:rsidRPr="00130837" w:rsidRDefault="00E43C9F" w:rsidP="00E43C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E43C9F" w:rsidRPr="00130837" w:rsidRDefault="00E43C9F" w:rsidP="00E43C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E43C9F" w:rsidRPr="00130837" w:rsidRDefault="00E43C9F" w:rsidP="00E43C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43C9F" w:rsidRPr="00130837" w:rsidRDefault="00E43C9F" w:rsidP="00E43C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43C9F" w:rsidRPr="00130837" w:rsidRDefault="00E43C9F" w:rsidP="00E43C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43C9F" w:rsidRPr="00130837" w:rsidRDefault="00E43C9F" w:rsidP="00E43C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E43C9F" w:rsidRPr="00130837" w:rsidRDefault="00E43C9F" w:rsidP="00E43C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E43C9F" w:rsidRPr="00130837" w:rsidRDefault="00E43C9F" w:rsidP="00E43C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E43C9F" w:rsidRPr="00130837" w:rsidRDefault="00E43C9F" w:rsidP="00E43C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3C9F" w:rsidRPr="00130837" w:rsidRDefault="00E43C9F" w:rsidP="00E43C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наиболее значительных событий и личностей древней истории, приводимые в учебной литературе;</w:t>
      </w:r>
    </w:p>
    <w:p w:rsidR="00E43C9F" w:rsidRPr="00130837" w:rsidRDefault="00E43C9F" w:rsidP="00E43C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E43C9F" w:rsidRPr="00130837" w:rsidRDefault="00E43C9F" w:rsidP="00E43C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43C9F" w:rsidRPr="00130837" w:rsidRDefault="00E43C9F" w:rsidP="00E43C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43C9F" w:rsidRPr="00130837" w:rsidRDefault="00E43C9F" w:rsidP="00E43C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43C9F" w:rsidRPr="00130837" w:rsidRDefault="00E43C9F" w:rsidP="00E43C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43C9F" w:rsidRPr="00130837" w:rsidRDefault="00E43C9F" w:rsidP="00E43C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43C9F" w:rsidRPr="00130837" w:rsidRDefault="00E43C9F" w:rsidP="00E43C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43C9F" w:rsidRPr="00130837" w:rsidRDefault="00E43C9F" w:rsidP="00E43C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E43C9F" w:rsidRPr="00130837" w:rsidRDefault="00E43C9F" w:rsidP="00E43C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43C9F" w:rsidRPr="00130837" w:rsidRDefault="00E43C9F" w:rsidP="00E43C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в Ср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E43C9F" w:rsidRPr="00130837" w:rsidRDefault="00E43C9F" w:rsidP="00E43C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43C9F" w:rsidRPr="00130837" w:rsidRDefault="00E43C9F" w:rsidP="00E43C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E43C9F" w:rsidRPr="00130837" w:rsidRDefault="00E43C9F" w:rsidP="00E43C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43C9F" w:rsidRPr="00130837" w:rsidRDefault="00E43C9F" w:rsidP="00E43C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E43C9F" w:rsidRPr="00130837" w:rsidRDefault="00E43C9F" w:rsidP="00E43C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E43C9F" w:rsidRPr="00130837" w:rsidRDefault="00E43C9F" w:rsidP="00E43C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43C9F" w:rsidRPr="00130837" w:rsidRDefault="00E43C9F" w:rsidP="00E43C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43C9F" w:rsidRPr="00130837" w:rsidRDefault="00E43C9F" w:rsidP="00E43C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E43C9F" w:rsidRPr="00130837" w:rsidRDefault="00E43C9F" w:rsidP="00E43C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43C9F" w:rsidRPr="00130837" w:rsidRDefault="00E43C9F" w:rsidP="00E43C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43C9F" w:rsidRPr="00130837" w:rsidRDefault="00E43C9F" w:rsidP="00E43C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3C9F" w:rsidRPr="00130837" w:rsidRDefault="00E43C9F" w:rsidP="00E43C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43C9F" w:rsidRPr="00130837" w:rsidRDefault="00E43C9F" w:rsidP="00E43C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3C9F" w:rsidRPr="00130837" w:rsidRDefault="00E43C9F" w:rsidP="00E43C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43C9F" w:rsidRPr="00130837" w:rsidRDefault="00E43C9F" w:rsidP="00E43C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E43C9F" w:rsidRPr="00130837" w:rsidRDefault="00E43C9F" w:rsidP="00E43C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43C9F" w:rsidRPr="00130837" w:rsidRDefault="00E43C9F" w:rsidP="00E43C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43C9F" w:rsidRPr="00130837" w:rsidRDefault="00E43C9F" w:rsidP="00E43C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43C9F" w:rsidRPr="00130837" w:rsidRDefault="00E43C9F" w:rsidP="00E43C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E43C9F" w:rsidRPr="00130837" w:rsidRDefault="00E43C9F" w:rsidP="00E43C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43C9F" w:rsidRPr="00130837" w:rsidRDefault="00E43C9F" w:rsidP="00E43C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E43C9F" w:rsidRPr="00130837" w:rsidRDefault="00E43C9F" w:rsidP="00E43C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E43C9F" w:rsidRPr="00130837" w:rsidRDefault="00E43C9F" w:rsidP="00E43C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E43C9F" w:rsidRPr="00130837" w:rsidRDefault="00E43C9F" w:rsidP="00E43C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E43C9F" w:rsidRPr="00130837" w:rsidRDefault="00E43C9F" w:rsidP="00E43C9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43C9F" w:rsidRPr="00130837" w:rsidRDefault="00E43C9F" w:rsidP="00E43C9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43C9F" w:rsidRPr="00130837" w:rsidRDefault="00E43C9F" w:rsidP="00E43C9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43C9F" w:rsidRPr="00130837" w:rsidRDefault="00E43C9F" w:rsidP="00E43C9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E43C9F" w:rsidRPr="00130837" w:rsidRDefault="00E43C9F" w:rsidP="00E43C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E43C9F" w:rsidRPr="00130837" w:rsidRDefault="00E43C9F" w:rsidP="00E43C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E43C9F" w:rsidRPr="00130837" w:rsidRDefault="00E43C9F" w:rsidP="00E43C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43C9F" w:rsidRPr="00130837" w:rsidRDefault="00E43C9F" w:rsidP="00E43C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43C9F" w:rsidRPr="00130837" w:rsidRDefault="00E43C9F" w:rsidP="00E43C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E43C9F" w:rsidRPr="00130837" w:rsidRDefault="00E43C9F" w:rsidP="00E43C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3C9F" w:rsidRPr="00130837" w:rsidRDefault="00E43C9F" w:rsidP="00E43C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43C9F" w:rsidRPr="00130837" w:rsidRDefault="00E43C9F" w:rsidP="00E43C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43C9F" w:rsidRPr="00130837" w:rsidRDefault="00E43C9F" w:rsidP="00E43C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3C9F" w:rsidRPr="00130837" w:rsidRDefault="00E43C9F" w:rsidP="00E43C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43C9F" w:rsidRPr="00130837" w:rsidRDefault="00E43C9F" w:rsidP="00E43C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E43C9F" w:rsidRPr="00130837" w:rsidRDefault="00E43C9F" w:rsidP="00E43C9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43C9F" w:rsidRPr="00130837" w:rsidRDefault="00E43C9F" w:rsidP="00E43C9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E43C9F" w:rsidRPr="00130837" w:rsidRDefault="00E43C9F" w:rsidP="00E43C9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учебные проекты по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E43C9F" w:rsidRPr="00E0027F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2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43C9F" w:rsidRPr="00130837" w:rsidRDefault="00E43C9F" w:rsidP="00E43C9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E43C9F" w:rsidRPr="00130837" w:rsidRDefault="00E43C9F" w:rsidP="00E43C9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43C9F" w:rsidRPr="00130837" w:rsidRDefault="00E43C9F" w:rsidP="00E43C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43C9F" w:rsidRPr="00130837" w:rsidRDefault="00E43C9F" w:rsidP="00E43C9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E43C9F" w:rsidRPr="00130837" w:rsidRDefault="00E43C9F" w:rsidP="00E43C9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E43C9F" w:rsidRPr="00130837" w:rsidRDefault="00E43C9F" w:rsidP="00E43C9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43C9F" w:rsidRPr="00130837" w:rsidRDefault="00E43C9F" w:rsidP="00E43C9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43C9F" w:rsidRPr="00130837" w:rsidRDefault="00E43C9F" w:rsidP="00E43C9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взаимодополняющих письменных, визуальных и вещественных источников.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E43C9F" w:rsidRPr="00130837" w:rsidRDefault="00E43C9F" w:rsidP="00E43C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E43C9F" w:rsidRPr="00130837" w:rsidRDefault="00E43C9F" w:rsidP="00E43C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информации учебника и дополнительных материалов;</w:t>
      </w:r>
    </w:p>
    <w:p w:rsidR="00E43C9F" w:rsidRPr="00130837" w:rsidRDefault="00E43C9F" w:rsidP="00E43C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E43C9F" w:rsidRPr="00130837" w:rsidRDefault="00E43C9F" w:rsidP="00E43C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43C9F" w:rsidRPr="00130837" w:rsidRDefault="00E43C9F" w:rsidP="00E43C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43C9F" w:rsidRPr="00130837" w:rsidRDefault="00E43C9F" w:rsidP="00E43C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3C9F" w:rsidRPr="00130837" w:rsidRDefault="00E43C9F" w:rsidP="00E43C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следствиях событий; б) систематизировать объяснение причин и следствий событий, представленное в нескольких текстах;</w:t>
      </w:r>
    </w:p>
    <w:p w:rsidR="00E43C9F" w:rsidRPr="00130837" w:rsidRDefault="00E43C9F" w:rsidP="00E43C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43C9F" w:rsidRPr="00130837" w:rsidRDefault="00E43C9F" w:rsidP="00E43C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3C9F" w:rsidRPr="00130837" w:rsidRDefault="00E43C9F" w:rsidP="00E43C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43C9F" w:rsidRPr="00130837" w:rsidRDefault="00E43C9F" w:rsidP="00E43C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E43C9F" w:rsidRPr="00130837" w:rsidRDefault="00E43C9F" w:rsidP="00E43C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E43C9F" w:rsidRPr="00130837" w:rsidRDefault="00E43C9F" w:rsidP="00E43C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материале).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43C9F" w:rsidRPr="00130837" w:rsidRDefault="00E43C9F" w:rsidP="00E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43C9F" w:rsidRPr="00130837" w:rsidRDefault="00E43C9F" w:rsidP="00E43C9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E43C9F" w:rsidRPr="00130837" w:rsidRDefault="00E43C9F" w:rsidP="00E43C9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E43C9F" w:rsidRPr="00130837" w:rsidRDefault="00E43C9F" w:rsidP="00E43C9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основе анализа причинно-следственных связей.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43C9F" w:rsidRPr="00130837" w:rsidRDefault="00E43C9F" w:rsidP="00E43C9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43C9F" w:rsidRPr="00130837" w:rsidRDefault="00E43C9F" w:rsidP="00E43C9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43C9F" w:rsidRPr="00130837" w:rsidRDefault="00E43C9F" w:rsidP="00E43C9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E43C9F" w:rsidRPr="00130837" w:rsidRDefault="00E43C9F" w:rsidP="00E43C9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E43C9F" w:rsidRPr="00130837" w:rsidRDefault="00E43C9F" w:rsidP="00E43C9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E43C9F" w:rsidRPr="00130837" w:rsidRDefault="00E43C9F" w:rsidP="00E43C9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E43C9F" w:rsidRPr="00130837" w:rsidRDefault="00E43C9F" w:rsidP="00E43C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43C9F" w:rsidRPr="00130837" w:rsidRDefault="00E43C9F" w:rsidP="00E43C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43C9F" w:rsidRPr="00130837" w:rsidRDefault="00E43C9F" w:rsidP="00E43C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разных письменных, визуальных и вещественных источников;</w:t>
      </w:r>
    </w:p>
    <w:p w:rsidR="00E43C9F" w:rsidRPr="00130837" w:rsidRDefault="00E43C9F" w:rsidP="00E43C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E43C9F" w:rsidRPr="00130837" w:rsidRDefault="00E43C9F" w:rsidP="00E43C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E43C9F" w:rsidRPr="00130837" w:rsidRDefault="00E43C9F" w:rsidP="00E43C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описанием и оценкой их деятельности (сообщение, презентация, эссе);</w:t>
      </w:r>
    </w:p>
    <w:p w:rsidR="00E43C9F" w:rsidRPr="00130837" w:rsidRDefault="00E43C9F" w:rsidP="00E43C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E43C9F" w:rsidRPr="00130837" w:rsidRDefault="00E43C9F" w:rsidP="00E43C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43C9F" w:rsidRPr="00130837" w:rsidRDefault="00E43C9F" w:rsidP="00E43C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43C9F" w:rsidRPr="00130837" w:rsidRDefault="00E43C9F" w:rsidP="00E43C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43C9F" w:rsidRPr="00130837" w:rsidRDefault="00E43C9F" w:rsidP="00E43C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43C9F" w:rsidRPr="00130837" w:rsidRDefault="00E43C9F" w:rsidP="00E43C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43C9F" w:rsidRPr="00130837" w:rsidRDefault="00E43C9F" w:rsidP="00E43C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3C9F" w:rsidRPr="00130837" w:rsidRDefault="00E43C9F" w:rsidP="00E43C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  <w:proofErr w:type="gramEnd"/>
    </w:p>
    <w:p w:rsidR="00E43C9F" w:rsidRPr="00130837" w:rsidRDefault="00E43C9F" w:rsidP="00E43C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43C9F" w:rsidRPr="00130837" w:rsidRDefault="00E43C9F" w:rsidP="00E43C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43C9F" w:rsidRPr="00130837" w:rsidRDefault="00E43C9F" w:rsidP="00E43C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E43C9F" w:rsidRPr="00130837" w:rsidRDefault="00E43C9F" w:rsidP="00E43C9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объяснять,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43C9F" w:rsidRPr="00130837" w:rsidRDefault="00E43C9F" w:rsidP="00E43C9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материале);</w:t>
      </w:r>
    </w:p>
    <w:p w:rsidR="00E43C9F" w:rsidRPr="00130837" w:rsidRDefault="00E43C9F" w:rsidP="00E43C9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43C9F" w:rsidRPr="00130837" w:rsidRDefault="00E43C9F" w:rsidP="00E43C9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1308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proofErr w:type="gramStart"/>
      <w:r w:rsidRPr="0013083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130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E43C9F" w:rsidRPr="001C1F62" w:rsidRDefault="00E43C9F" w:rsidP="00E43C9F">
      <w:pPr>
        <w:rPr>
          <w:lang w:val="ru-RU"/>
        </w:rPr>
        <w:sectPr w:rsidR="00E43C9F" w:rsidRPr="001C1F62">
          <w:pgSz w:w="11906" w:h="16383"/>
          <w:pgMar w:top="1134" w:right="850" w:bottom="1134" w:left="1701" w:header="720" w:footer="720" w:gutter="0"/>
          <w:cols w:space="720"/>
        </w:sectPr>
      </w:pPr>
    </w:p>
    <w:p w:rsidR="00E43C9F" w:rsidRPr="00130837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78843"/>
      <w:bookmarkEnd w:id="6"/>
      <w:r w:rsidRPr="001308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43C9F" w:rsidRPr="00130837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36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0"/>
        <w:gridCol w:w="4440"/>
        <w:gridCol w:w="983"/>
        <w:gridCol w:w="1908"/>
        <w:gridCol w:w="2006"/>
        <w:gridCol w:w="3060"/>
      </w:tblGrid>
      <w:tr w:rsidR="00E43C9F" w:rsidRPr="00130837" w:rsidTr="00295296">
        <w:trPr>
          <w:trHeight w:val="354"/>
          <w:tblCellSpacing w:w="20" w:type="nil"/>
        </w:trPr>
        <w:tc>
          <w:tcPr>
            <w:tcW w:w="1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trHeight w:val="35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130837" w:rsidTr="00295296">
        <w:trPr>
          <w:gridAfter w:val="3"/>
          <w:wAfter w:w="6974" w:type="dxa"/>
          <w:trHeight w:val="35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130837" w:rsidTr="00295296">
        <w:trPr>
          <w:gridAfter w:val="3"/>
          <w:wAfter w:w="6974" w:type="dxa"/>
          <w:trHeight w:val="35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130837" w:rsidTr="00295296">
        <w:trPr>
          <w:gridAfter w:val="3"/>
          <w:wAfter w:w="6974" w:type="dxa"/>
          <w:trHeight w:val="35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35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130837" w:rsidTr="00295296">
        <w:trPr>
          <w:gridAfter w:val="3"/>
          <w:wAfter w:w="6974" w:type="dxa"/>
          <w:trHeight w:val="35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</w:tr>
      <w:tr w:rsidR="00E43C9F" w:rsidRPr="00130837" w:rsidTr="00295296">
        <w:trPr>
          <w:trHeight w:val="35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gridAfter w:val="1"/>
          <w:wAfter w:w="3060" w:type="dxa"/>
          <w:trHeight w:val="35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43C9F" w:rsidRPr="00130837" w:rsidRDefault="00E43C9F" w:rsidP="00E43C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3C9F" w:rsidRPr="00130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C9F" w:rsidRPr="00130837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07"/>
        <w:gridCol w:w="4304"/>
        <w:gridCol w:w="993"/>
        <w:gridCol w:w="1919"/>
        <w:gridCol w:w="2018"/>
        <w:gridCol w:w="3050"/>
      </w:tblGrid>
      <w:tr w:rsidR="00E43C9F" w:rsidRPr="00130837" w:rsidTr="00295296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43C9F" w:rsidRPr="00130837" w:rsidTr="00295296">
        <w:trPr>
          <w:gridAfter w:val="3"/>
          <w:wAfter w:w="698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130837" w:rsidTr="00295296">
        <w:trPr>
          <w:gridAfter w:val="3"/>
          <w:wAfter w:w="698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</w:tr>
      <w:tr w:rsidR="00E43C9F" w:rsidRPr="00130837" w:rsidTr="00295296">
        <w:trPr>
          <w:gridAfter w:val="1"/>
          <w:wAfter w:w="305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43C9F" w:rsidRPr="00130837" w:rsidRDefault="00E43C9F" w:rsidP="00E43C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3C9F" w:rsidRPr="00130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C9F" w:rsidRPr="00130837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5"/>
        <w:gridCol w:w="4426"/>
        <w:gridCol w:w="981"/>
        <w:gridCol w:w="1904"/>
        <w:gridCol w:w="2002"/>
        <w:gridCol w:w="3036"/>
      </w:tblGrid>
      <w:tr w:rsidR="00E43C9F" w:rsidRPr="00130837" w:rsidTr="00295296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E0027F" w:rsidRDefault="00E0027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0B5611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E0027F" w:rsidRDefault="00E0027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0B5611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130837" w:rsidTr="00295296">
        <w:trPr>
          <w:gridAfter w:val="3"/>
          <w:wAfter w:w="694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0B5611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0B5611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0B5611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E0027F" w:rsidRDefault="00E0027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0B5611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43C9F" w:rsidRPr="00130837" w:rsidTr="00295296">
        <w:trPr>
          <w:gridAfter w:val="3"/>
          <w:wAfter w:w="694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</w:tr>
      <w:tr w:rsidR="00E43C9F" w:rsidRPr="00130837" w:rsidTr="00295296">
        <w:trPr>
          <w:gridAfter w:val="1"/>
          <w:wAfter w:w="303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43C9F" w:rsidRPr="000B5611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43C9F" w:rsidRPr="00130837" w:rsidRDefault="00E43C9F" w:rsidP="00E43C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3C9F" w:rsidRPr="00130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C9F" w:rsidRPr="00130837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4"/>
        <w:gridCol w:w="4367"/>
        <w:gridCol w:w="990"/>
        <w:gridCol w:w="1914"/>
        <w:gridCol w:w="2012"/>
        <w:gridCol w:w="3050"/>
      </w:tblGrid>
      <w:tr w:rsidR="00E43C9F" w:rsidRPr="00130837" w:rsidTr="00295296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43C9F" w:rsidRPr="00130837" w:rsidTr="00295296">
        <w:trPr>
          <w:gridAfter w:val="3"/>
          <w:wAfter w:w="697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Екатерины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43C9F" w:rsidRPr="00130837" w:rsidTr="00295296">
        <w:trPr>
          <w:gridAfter w:val="3"/>
          <w:wAfter w:w="697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</w:tr>
      <w:tr w:rsidR="00E43C9F" w:rsidRPr="00130837" w:rsidTr="00295296">
        <w:trPr>
          <w:gridAfter w:val="1"/>
          <w:wAfter w:w="305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43C9F" w:rsidRPr="00130837" w:rsidRDefault="00E43C9F" w:rsidP="00E43C9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3C9F" w:rsidRPr="00130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C9F" w:rsidRPr="00130837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08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7"/>
        <w:gridCol w:w="4414"/>
        <w:gridCol w:w="975"/>
        <w:gridCol w:w="1898"/>
        <w:gridCol w:w="1998"/>
        <w:gridCol w:w="3036"/>
      </w:tblGrid>
      <w:tr w:rsidR="00E43C9F" w:rsidRPr="00130837" w:rsidTr="00295296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130837" w:rsidRDefault="00E43C9F" w:rsidP="0029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социальные отношения, поитические процессы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европейских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странв 1815—1840-х гг.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— начале ХХ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130837" w:rsidTr="00295296">
        <w:trPr>
          <w:gridAfter w:val="3"/>
          <w:wAfter w:w="693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308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130837" w:rsidTr="00295296">
        <w:trPr>
          <w:gridAfter w:val="3"/>
          <w:wAfter w:w="693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</w:tr>
      <w:tr w:rsidR="00E43C9F" w:rsidRPr="00130837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(1941—1945 гг.)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Распад СССР. Становление новой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 (1992—1999 гг.)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130837" w:rsidTr="00295296">
        <w:trPr>
          <w:gridAfter w:val="3"/>
          <w:wAfter w:w="693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</w:tr>
      <w:tr w:rsidR="00E43C9F" w:rsidRPr="00130837" w:rsidTr="00295296">
        <w:trPr>
          <w:gridAfter w:val="1"/>
          <w:wAfter w:w="303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43C9F" w:rsidRPr="00130837" w:rsidRDefault="00E43C9F" w:rsidP="002952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43C9F" w:rsidRPr="00B16702" w:rsidRDefault="00E43C9F" w:rsidP="00E43C9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43C9F" w:rsidRPr="00B16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C9F" w:rsidRPr="00B16702" w:rsidRDefault="00E43C9F" w:rsidP="00E43C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block-78844"/>
      <w:bookmarkEnd w:id="7"/>
      <w:r w:rsidRPr="00B167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43C9F" w:rsidRPr="00B1670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6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043"/>
        <w:gridCol w:w="1044"/>
        <w:gridCol w:w="1977"/>
        <w:gridCol w:w="2070"/>
        <w:gridCol w:w="1465"/>
        <w:gridCol w:w="3583"/>
      </w:tblGrid>
      <w:tr w:rsidR="00E43C9F" w:rsidRPr="00B16702" w:rsidTr="00295296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государством (фараон, вельможи,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чиновники)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Гракхов: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проекты реформ, мероприятия, итоги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C9F" w:rsidRPr="00B16702" w:rsidRDefault="00E43C9F" w:rsidP="00E43C9F">
      <w:pPr>
        <w:rPr>
          <w:rFonts w:ascii="Times New Roman" w:hAnsi="Times New Roman" w:cs="Times New Roman"/>
          <w:sz w:val="24"/>
          <w:szCs w:val="24"/>
        </w:rPr>
        <w:sectPr w:rsidR="00E43C9F" w:rsidRPr="00B16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C9F" w:rsidRPr="00B1670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67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3363"/>
        <w:gridCol w:w="1065"/>
        <w:gridCol w:w="2010"/>
        <w:gridCol w:w="2112"/>
        <w:gridCol w:w="1495"/>
        <w:gridCol w:w="3103"/>
      </w:tblGrid>
      <w:tr w:rsidR="00E43C9F" w:rsidRPr="00B16702" w:rsidTr="00295296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Арабский халифат: его расцвет и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распад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Гуманизм. Раннее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Возрождение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государства Русь. Исторические условия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Древнерусское право: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единого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культурного пространства.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завоевательные походы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C9F" w:rsidRPr="00B16702" w:rsidRDefault="00E43C9F" w:rsidP="00E43C9F">
      <w:pPr>
        <w:rPr>
          <w:rFonts w:ascii="Times New Roman" w:hAnsi="Times New Roman" w:cs="Times New Roman"/>
          <w:sz w:val="24"/>
          <w:szCs w:val="24"/>
        </w:rPr>
        <w:sectPr w:rsidR="00E43C9F" w:rsidRPr="00B16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C9F" w:rsidRPr="00B1670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67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3445"/>
        <w:gridCol w:w="1053"/>
        <w:gridCol w:w="1993"/>
        <w:gridCol w:w="2095"/>
        <w:gridCol w:w="1481"/>
        <w:gridCol w:w="3103"/>
      </w:tblGrid>
      <w:tr w:rsidR="00E43C9F" w:rsidRPr="00B16702" w:rsidTr="00295296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E0027F" w:rsidRDefault="00E0027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E0027F" w:rsidRDefault="00E0027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Испания под властью потомков католических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королей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E0027F" w:rsidRDefault="00E0027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E0027F" w:rsidRDefault="00E0027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Контрольная работа.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Поход Ермака Тимофеевича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Сибирское ханство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конце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E0027F" w:rsidRDefault="00E0027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C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Восстание Степана Разина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E0027F" w:rsidRDefault="00E0027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E43C9F" w:rsidRPr="00AC79E6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43C9F" w:rsidRPr="00E0027F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02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C9F" w:rsidRPr="00B16702" w:rsidRDefault="00E43C9F" w:rsidP="00E43C9F">
      <w:pPr>
        <w:rPr>
          <w:rFonts w:ascii="Times New Roman" w:hAnsi="Times New Roman" w:cs="Times New Roman"/>
          <w:sz w:val="24"/>
          <w:szCs w:val="24"/>
        </w:rPr>
        <w:sectPr w:rsidR="00E43C9F" w:rsidRPr="00B16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C9F" w:rsidRPr="00B1670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67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293"/>
        <w:gridCol w:w="1077"/>
        <w:gridCol w:w="2022"/>
        <w:gridCol w:w="2122"/>
        <w:gridCol w:w="1504"/>
        <w:gridCol w:w="3103"/>
      </w:tblGrid>
      <w:tr w:rsidR="00E43C9F" w:rsidRPr="00B16702" w:rsidTr="00295296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английских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колоний на американской земле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России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 от царства к империи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Иоа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нновны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политика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Екатерины II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социальных волнений на внутреннюю политику государства и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развитие общественной мысли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C9F" w:rsidRPr="00B16702" w:rsidRDefault="00E43C9F" w:rsidP="00E43C9F">
      <w:pPr>
        <w:rPr>
          <w:rFonts w:ascii="Times New Roman" w:hAnsi="Times New Roman" w:cs="Times New Roman"/>
          <w:sz w:val="24"/>
          <w:szCs w:val="24"/>
        </w:rPr>
        <w:sectPr w:rsidR="00E43C9F" w:rsidRPr="00B16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C9F" w:rsidRPr="00B16702" w:rsidRDefault="00E43C9F" w:rsidP="00E43C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67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3507"/>
        <w:gridCol w:w="1044"/>
        <w:gridCol w:w="1984"/>
        <w:gridCol w:w="2087"/>
        <w:gridCol w:w="1474"/>
        <w:gridCol w:w="3090"/>
      </w:tblGrid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веке.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Марксизм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конфликты и войны в конце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Многовекторность внешней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политики империи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общественное движение второй половины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российская революция 1905—1907 гг.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события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ервой российской рефолюции. Особенности революционных выступлений в 1906—1907 гг.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3C9F" w:rsidRPr="00E0027F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«Российская империя в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демократической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9F" w:rsidRPr="00B16702" w:rsidTr="00295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C9F" w:rsidRPr="00B16702" w:rsidRDefault="00E43C9F" w:rsidP="0029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C9F" w:rsidRPr="00B16702" w:rsidRDefault="00E43C9F" w:rsidP="00E43C9F">
      <w:pPr>
        <w:rPr>
          <w:rFonts w:ascii="Times New Roman" w:hAnsi="Times New Roman" w:cs="Times New Roman"/>
          <w:sz w:val="24"/>
          <w:szCs w:val="24"/>
        </w:rPr>
        <w:sectPr w:rsidR="00E43C9F" w:rsidRPr="00B1670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E43C9F" w:rsidRPr="0010311A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31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43C9F" w:rsidRPr="00E43C9F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3C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43C9F" w:rsidRPr="0010311A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31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10311A">
        <w:rPr>
          <w:rFonts w:ascii="Times New Roman" w:hAnsi="Times New Roman" w:cs="Times New Roman"/>
          <w:sz w:val="24"/>
          <w:szCs w:val="24"/>
          <w:lang w:val="ru-RU"/>
        </w:rPr>
        <w:t xml:space="preserve"> История. Всеобщая история. История Нового времени. Конец </w:t>
      </w:r>
      <w:r w:rsidRPr="0010311A">
        <w:rPr>
          <w:rFonts w:ascii="Times New Roman" w:hAnsi="Times New Roman" w:cs="Times New Roman"/>
          <w:sz w:val="24"/>
          <w:szCs w:val="24"/>
        </w:rPr>
        <w:t>XV</w:t>
      </w:r>
      <w:r w:rsidRPr="0010311A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0311A">
        <w:rPr>
          <w:rFonts w:ascii="Times New Roman" w:hAnsi="Times New Roman" w:cs="Times New Roman"/>
          <w:sz w:val="24"/>
          <w:szCs w:val="24"/>
        </w:rPr>
        <w:t>XVII</w:t>
      </w:r>
      <w:r w:rsidRPr="0010311A">
        <w:rPr>
          <w:rFonts w:ascii="Times New Roman" w:hAnsi="Times New Roman" w:cs="Times New Roman"/>
          <w:sz w:val="24"/>
          <w:szCs w:val="24"/>
          <w:lang w:val="ru-RU"/>
        </w:rPr>
        <w:t xml:space="preserve"> век</w:t>
      </w:r>
      <w:proofErr w:type="gramStart"/>
      <w:r w:rsidRPr="0010311A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0311A">
        <w:rPr>
          <w:rFonts w:ascii="Times New Roman" w:hAnsi="Times New Roman" w:cs="Times New Roman"/>
          <w:sz w:val="24"/>
          <w:szCs w:val="24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</w:p>
    <w:p w:rsidR="00E43C9F" w:rsidRPr="0010311A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31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10311A">
        <w:rPr>
          <w:rFonts w:ascii="Times New Roman" w:hAnsi="Times New Roman" w:cs="Times New Roman"/>
          <w:sz w:val="24"/>
          <w:szCs w:val="24"/>
          <w:lang w:val="ru-RU"/>
        </w:rPr>
        <w:t xml:space="preserve">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E43C9F" w:rsidRPr="0010311A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31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031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43C9F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31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10311A">
        <w:rPr>
          <w:rFonts w:ascii="Times New Roman" w:hAnsi="Times New Roman" w:cs="Times New Roman"/>
          <w:sz w:val="24"/>
          <w:szCs w:val="24"/>
          <w:lang w:val="ru-RU"/>
        </w:rPr>
        <w:t xml:space="preserve"> УМК к учебной линии 5-9 класс Торкунов А.В.</w:t>
      </w:r>
    </w:p>
    <w:p w:rsidR="00E43C9F" w:rsidRPr="0010311A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311A">
        <w:rPr>
          <w:rFonts w:ascii="Times New Roman" w:hAnsi="Times New Roman" w:cs="Times New Roman"/>
          <w:sz w:val="24"/>
          <w:szCs w:val="24"/>
          <w:lang w:val="ru-RU"/>
        </w:rPr>
        <w:t>Вигасин А.А., Годер Г.И., Свенцицкая И.С.; под редакцией Искендерова А.А. Всеобщая история.</w:t>
      </w:r>
    </w:p>
    <w:p w:rsidR="00E43C9F" w:rsidRPr="0010311A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031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43C9F" w:rsidRPr="0010311A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0311A">
        <w:rPr>
          <w:rFonts w:ascii="Times New Roman" w:hAnsi="Times New Roman" w:cs="Times New Roman"/>
          <w:sz w:val="24"/>
          <w:szCs w:val="24"/>
        </w:rPr>
        <w:t>ttp</w:t>
      </w:r>
      <w:r w:rsidRPr="0010311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0311A">
        <w:rPr>
          <w:rFonts w:ascii="Times New Roman" w:hAnsi="Times New Roman" w:cs="Times New Roman"/>
          <w:sz w:val="24"/>
          <w:szCs w:val="24"/>
        </w:rPr>
        <w:t>resh</w:t>
      </w:r>
      <w:r w:rsidRPr="0010311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0311A">
        <w:rPr>
          <w:rFonts w:ascii="Times New Roman" w:hAnsi="Times New Roman" w:cs="Times New Roman"/>
          <w:sz w:val="24"/>
          <w:szCs w:val="24"/>
        </w:rPr>
        <w:t>edu</w:t>
      </w:r>
      <w:r w:rsidRPr="0010311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0311A">
        <w:rPr>
          <w:rFonts w:ascii="Times New Roman" w:hAnsi="Times New Roman" w:cs="Times New Roman"/>
          <w:sz w:val="24"/>
          <w:szCs w:val="24"/>
        </w:rPr>
        <w:t>ru</w:t>
      </w:r>
      <w:r w:rsidRPr="0010311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E43C9F" w:rsidRPr="0010311A" w:rsidRDefault="00745D19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421" w:history="1">
        <w:r w:rsidR="00E43C9F" w:rsidRPr="001031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https://uchi.ru/</w:t>
        </w:r>
      </w:hyperlink>
    </w:p>
    <w:p w:rsidR="00E43C9F" w:rsidRPr="0010311A" w:rsidRDefault="00745D19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422" w:history="1">
        <w:r w:rsidR="00E43C9F" w:rsidRPr="001031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http://www.yaklass.ru/</w:t>
        </w:r>
      </w:hyperlink>
    </w:p>
    <w:p w:rsidR="00E43C9F" w:rsidRDefault="00745D19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423" w:history="1">
        <w:r w:rsidR="00E43C9F" w:rsidRPr="00CB6A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https://interneturok.ru/</w:t>
        </w:r>
      </w:hyperlink>
    </w:p>
    <w:p w:rsidR="00E43C9F" w:rsidRDefault="00745D19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424" w:history="1">
        <w:r w:rsidR="00E43C9F" w:rsidRPr="00CB6A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https://datalesson.ru/</w:t>
        </w:r>
      </w:hyperlink>
    </w:p>
    <w:p w:rsidR="00E43C9F" w:rsidRDefault="00745D19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425" w:history="1">
        <w:r w:rsidR="00E43C9F" w:rsidRPr="00CB6A8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https://olimpium.ru/</w:t>
        </w:r>
      </w:hyperlink>
    </w:p>
    <w:p w:rsidR="00E43C9F" w:rsidRPr="0010311A" w:rsidRDefault="00E43C9F" w:rsidP="00E4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345EA" w:rsidRPr="00E43C9F" w:rsidRDefault="00B345E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345EA" w:rsidRPr="00E43C9F" w:rsidSect="00B3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8AD"/>
    <w:multiLevelType w:val="multilevel"/>
    <w:tmpl w:val="5AEED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C6FA5"/>
    <w:multiLevelType w:val="multilevel"/>
    <w:tmpl w:val="9A785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656C5"/>
    <w:multiLevelType w:val="multilevel"/>
    <w:tmpl w:val="0CD6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01461"/>
    <w:multiLevelType w:val="multilevel"/>
    <w:tmpl w:val="046C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50989"/>
    <w:multiLevelType w:val="multilevel"/>
    <w:tmpl w:val="FD7C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D26DD"/>
    <w:multiLevelType w:val="multilevel"/>
    <w:tmpl w:val="4AC4C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03410"/>
    <w:multiLevelType w:val="multilevel"/>
    <w:tmpl w:val="2E5CD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E7002"/>
    <w:multiLevelType w:val="multilevel"/>
    <w:tmpl w:val="79FA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165D2"/>
    <w:multiLevelType w:val="multilevel"/>
    <w:tmpl w:val="DE621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35780"/>
    <w:multiLevelType w:val="multilevel"/>
    <w:tmpl w:val="22C8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5127C"/>
    <w:multiLevelType w:val="multilevel"/>
    <w:tmpl w:val="984E6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1173AF"/>
    <w:multiLevelType w:val="multilevel"/>
    <w:tmpl w:val="B5785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C6057"/>
    <w:multiLevelType w:val="multilevel"/>
    <w:tmpl w:val="783CF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FA790E"/>
    <w:multiLevelType w:val="multilevel"/>
    <w:tmpl w:val="D972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1F5CC8"/>
    <w:multiLevelType w:val="multilevel"/>
    <w:tmpl w:val="46626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5734C8"/>
    <w:multiLevelType w:val="multilevel"/>
    <w:tmpl w:val="26C6E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C527D2"/>
    <w:multiLevelType w:val="multilevel"/>
    <w:tmpl w:val="B4BC3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8340B8"/>
    <w:multiLevelType w:val="multilevel"/>
    <w:tmpl w:val="4A8E9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ED6EE2"/>
    <w:multiLevelType w:val="multilevel"/>
    <w:tmpl w:val="62F49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02EA6"/>
    <w:multiLevelType w:val="multilevel"/>
    <w:tmpl w:val="A8705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32DAB"/>
    <w:multiLevelType w:val="multilevel"/>
    <w:tmpl w:val="856E7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87076"/>
    <w:multiLevelType w:val="multilevel"/>
    <w:tmpl w:val="5696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57CE6"/>
    <w:multiLevelType w:val="multilevel"/>
    <w:tmpl w:val="D1BEF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5F1127"/>
    <w:multiLevelType w:val="multilevel"/>
    <w:tmpl w:val="8CE24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E507AE"/>
    <w:multiLevelType w:val="multilevel"/>
    <w:tmpl w:val="772C2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3354EA"/>
    <w:multiLevelType w:val="multilevel"/>
    <w:tmpl w:val="C3CA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83F92"/>
    <w:multiLevelType w:val="multilevel"/>
    <w:tmpl w:val="08E49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172DAA"/>
    <w:multiLevelType w:val="multilevel"/>
    <w:tmpl w:val="01B02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FE6F6E"/>
    <w:multiLevelType w:val="multilevel"/>
    <w:tmpl w:val="3CD8A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8A309C"/>
    <w:multiLevelType w:val="multilevel"/>
    <w:tmpl w:val="3BACC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6B2F87"/>
    <w:multiLevelType w:val="multilevel"/>
    <w:tmpl w:val="2500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F07B8F"/>
    <w:multiLevelType w:val="multilevel"/>
    <w:tmpl w:val="12E2C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2323E3"/>
    <w:multiLevelType w:val="multilevel"/>
    <w:tmpl w:val="04581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410D79"/>
    <w:multiLevelType w:val="multilevel"/>
    <w:tmpl w:val="12FEE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B53C36"/>
    <w:multiLevelType w:val="multilevel"/>
    <w:tmpl w:val="4D8E9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716038"/>
    <w:multiLevelType w:val="multilevel"/>
    <w:tmpl w:val="23887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0152F9"/>
    <w:multiLevelType w:val="multilevel"/>
    <w:tmpl w:val="E6F0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2312C"/>
    <w:multiLevelType w:val="multilevel"/>
    <w:tmpl w:val="560A5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4"/>
  </w:num>
  <w:num w:numId="3">
    <w:abstractNumId w:val="9"/>
  </w:num>
  <w:num w:numId="4">
    <w:abstractNumId w:val="10"/>
  </w:num>
  <w:num w:numId="5">
    <w:abstractNumId w:val="32"/>
  </w:num>
  <w:num w:numId="6">
    <w:abstractNumId w:val="19"/>
  </w:num>
  <w:num w:numId="7">
    <w:abstractNumId w:val="24"/>
  </w:num>
  <w:num w:numId="8">
    <w:abstractNumId w:val="16"/>
  </w:num>
  <w:num w:numId="9">
    <w:abstractNumId w:val="23"/>
  </w:num>
  <w:num w:numId="10">
    <w:abstractNumId w:val="21"/>
  </w:num>
  <w:num w:numId="11">
    <w:abstractNumId w:val="35"/>
  </w:num>
  <w:num w:numId="12">
    <w:abstractNumId w:val="7"/>
  </w:num>
  <w:num w:numId="13">
    <w:abstractNumId w:val="3"/>
  </w:num>
  <w:num w:numId="14">
    <w:abstractNumId w:val="14"/>
  </w:num>
  <w:num w:numId="15">
    <w:abstractNumId w:val="11"/>
  </w:num>
  <w:num w:numId="16">
    <w:abstractNumId w:val="33"/>
  </w:num>
  <w:num w:numId="17">
    <w:abstractNumId w:val="18"/>
  </w:num>
  <w:num w:numId="18">
    <w:abstractNumId w:val="1"/>
  </w:num>
  <w:num w:numId="19">
    <w:abstractNumId w:val="22"/>
  </w:num>
  <w:num w:numId="20">
    <w:abstractNumId w:val="29"/>
  </w:num>
  <w:num w:numId="21">
    <w:abstractNumId w:val="13"/>
  </w:num>
  <w:num w:numId="22">
    <w:abstractNumId w:val="28"/>
  </w:num>
  <w:num w:numId="23">
    <w:abstractNumId w:val="6"/>
  </w:num>
  <w:num w:numId="24">
    <w:abstractNumId w:val="5"/>
  </w:num>
  <w:num w:numId="25">
    <w:abstractNumId w:val="36"/>
  </w:num>
  <w:num w:numId="26">
    <w:abstractNumId w:val="26"/>
  </w:num>
  <w:num w:numId="27">
    <w:abstractNumId w:val="2"/>
  </w:num>
  <w:num w:numId="28">
    <w:abstractNumId w:val="0"/>
  </w:num>
  <w:num w:numId="29">
    <w:abstractNumId w:val="17"/>
  </w:num>
  <w:num w:numId="30">
    <w:abstractNumId w:val="15"/>
  </w:num>
  <w:num w:numId="31">
    <w:abstractNumId w:val="37"/>
  </w:num>
  <w:num w:numId="32">
    <w:abstractNumId w:val="4"/>
  </w:num>
  <w:num w:numId="33">
    <w:abstractNumId w:val="12"/>
  </w:num>
  <w:num w:numId="34">
    <w:abstractNumId w:val="27"/>
  </w:num>
  <w:num w:numId="35">
    <w:abstractNumId w:val="8"/>
  </w:num>
  <w:num w:numId="36">
    <w:abstractNumId w:val="25"/>
  </w:num>
  <w:num w:numId="37">
    <w:abstractNumId w:val="20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E43C9F"/>
    <w:rsid w:val="00745D19"/>
    <w:rsid w:val="00B345EA"/>
    <w:rsid w:val="00E0027F"/>
    <w:rsid w:val="00E4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9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43C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3C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43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43C9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3C9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43C9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C9F"/>
    <w:rPr>
      <w:lang w:val="en-US"/>
    </w:rPr>
  </w:style>
  <w:style w:type="paragraph" w:styleId="a5">
    <w:name w:val="Normal Indent"/>
    <w:basedOn w:val="a"/>
    <w:uiPriority w:val="99"/>
    <w:unhideWhenUsed/>
    <w:rsid w:val="00E43C9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43C9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3C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43C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43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43C9F"/>
    <w:rPr>
      <w:i/>
      <w:iCs/>
    </w:rPr>
  </w:style>
  <w:style w:type="character" w:styleId="ab">
    <w:name w:val="Hyperlink"/>
    <w:basedOn w:val="a0"/>
    <w:uiPriority w:val="99"/>
    <w:unhideWhenUsed/>
    <w:rsid w:val="00E43C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3C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43C9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hyperlink" Target="https://datalesson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425" Type="http://schemas.openxmlformats.org/officeDocument/2006/relationships/hyperlink" Target="https://olimpium.ru/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s://uchi.ru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://www.yaklass.ru/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s://interneturok.ru/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25070</Words>
  <Characters>142902</Characters>
  <Application>Microsoft Office Word</Application>
  <DocSecurity>0</DocSecurity>
  <Lines>1190</Lines>
  <Paragraphs>335</Paragraphs>
  <ScaleCrop>false</ScaleCrop>
  <Company/>
  <LinksUpToDate>false</LinksUpToDate>
  <CharactersWithSpaces>167637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dcterms:created xsi:type="dcterms:W3CDTF">2023-10-05T15:48:00Z</dcterms:created>
  <dcterms:modified xsi:type="dcterms:W3CDTF">2023-10-06T09:01:00Z</dcterms:modified>
</cp:coreProperties>
</file>